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45B3" w14:textId="3ECE20AE" w:rsidR="007F5667" w:rsidRPr="008B7D0A" w:rsidRDefault="007F5667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ESCRITURAÇÃO CRÉDITO MONOFÁSICO</w:t>
      </w:r>
    </w:p>
    <w:p w14:paraId="50AC4F4E" w14:textId="42B49396" w:rsidR="00142C72" w:rsidRPr="008B7D0A" w:rsidRDefault="00142C72" w:rsidP="00172F52">
      <w:pPr>
        <w:jc w:val="both"/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1 - Sobre a apropriação do crédito monofásico dos combustíveis, nos termos do Art. 264- G do RICMS/ES, não especifica ou exemplifica como deve ser o preenchimento do campo Valor do ICMS dos registros C170 ou C190 quando o CST de ICMS da NF</w:t>
      </w:r>
      <w:r w:rsidR="00975355" w:rsidRPr="008B7D0A">
        <w:rPr>
          <w:rFonts w:cstheme="minorHAnsi"/>
          <w:b/>
          <w:bCs/>
          <w:sz w:val="28"/>
          <w:szCs w:val="28"/>
        </w:rPr>
        <w:t>-e</w:t>
      </w:r>
      <w:r w:rsidRPr="008B7D0A">
        <w:rPr>
          <w:rFonts w:cstheme="minorHAnsi"/>
          <w:b/>
          <w:bCs/>
          <w:sz w:val="28"/>
          <w:szCs w:val="28"/>
        </w:rPr>
        <w:t xml:space="preserve"> da operação de aquisição for 61</w:t>
      </w:r>
      <w:r w:rsidR="00975355" w:rsidRPr="008B7D0A">
        <w:rPr>
          <w:rFonts w:cstheme="minorHAnsi"/>
          <w:b/>
          <w:bCs/>
          <w:sz w:val="28"/>
          <w:szCs w:val="28"/>
        </w:rPr>
        <w:t xml:space="preserve">. </w:t>
      </w:r>
      <w:r w:rsidR="00687B03" w:rsidRPr="008B7D0A">
        <w:rPr>
          <w:rFonts w:cstheme="minorHAnsi"/>
          <w:b/>
          <w:bCs/>
          <w:sz w:val="28"/>
          <w:szCs w:val="28"/>
        </w:rPr>
        <w:t>C</w:t>
      </w:r>
      <w:r w:rsidRPr="008B7D0A">
        <w:rPr>
          <w:rFonts w:cstheme="minorHAnsi"/>
          <w:b/>
          <w:bCs/>
          <w:sz w:val="28"/>
          <w:szCs w:val="28"/>
        </w:rPr>
        <w:t>omo seria o preenchimento nesses casos?</w:t>
      </w:r>
    </w:p>
    <w:p w14:paraId="556C85F8" w14:textId="460E3D02" w:rsidR="00A420CE" w:rsidRPr="008B7D0A" w:rsidRDefault="00E46911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REGISTRO C100:  NF-e (CÓDIGO 55)</w:t>
      </w:r>
    </w:p>
    <w:p w14:paraId="2099EA69" w14:textId="060FD50D" w:rsidR="00FF33CB" w:rsidRPr="008B7D0A" w:rsidRDefault="00FF33CB" w:rsidP="00FF33CB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 campo VL_BC_ICMS deve ser </w:t>
      </w:r>
      <w:r w:rsidRPr="008B7D0A">
        <w:rPr>
          <w:rFonts w:cstheme="minorHAnsi"/>
          <w:b/>
          <w:bCs/>
          <w:sz w:val="28"/>
          <w:szCs w:val="28"/>
        </w:rPr>
        <w:t>0 (zero).</w:t>
      </w:r>
      <w:r w:rsidRPr="008B7D0A">
        <w:rPr>
          <w:rFonts w:cstheme="minorHAnsi"/>
          <w:sz w:val="28"/>
          <w:szCs w:val="28"/>
        </w:rPr>
        <w:t xml:space="preserve">  Todos dos demais campos seguem o registro padrão do Guia Prático</w:t>
      </w:r>
      <w:r w:rsidR="00F8772E" w:rsidRPr="008B7D0A">
        <w:rPr>
          <w:rFonts w:cstheme="minorHAnsi"/>
          <w:sz w:val="28"/>
          <w:szCs w:val="28"/>
        </w:rPr>
        <w:t xml:space="preserve"> EFD</w:t>
      </w:r>
      <w:r w:rsidR="00DD3D47" w:rsidRPr="008B7D0A">
        <w:rPr>
          <w:rFonts w:cstheme="minorHAnsi"/>
          <w:sz w:val="28"/>
          <w:szCs w:val="28"/>
        </w:rPr>
        <w:t>-ICMS/IPI</w:t>
      </w:r>
      <w:r w:rsidRPr="008B7D0A">
        <w:rPr>
          <w:rFonts w:cstheme="minorHAnsi"/>
          <w:sz w:val="28"/>
          <w:szCs w:val="28"/>
        </w:rPr>
        <w:t xml:space="preserve"> sob o enfoque do declarante, a particularidade está na informação dos Registros filhos C170 e C190.</w:t>
      </w:r>
    </w:p>
    <w:p w14:paraId="1377F8E0" w14:textId="78E6BBAC" w:rsidR="00DD3D47" w:rsidRPr="008B7D0A" w:rsidRDefault="00DD3D47" w:rsidP="00FF33CB">
      <w:pPr>
        <w:jc w:val="both"/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6BAB6E3" wp14:editId="7936397D">
            <wp:extent cx="5400040" cy="147320"/>
            <wp:effectExtent l="0" t="0" r="0" b="5080"/>
            <wp:docPr id="1118663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63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D827" w14:textId="12454A8F" w:rsidR="00E46911" w:rsidRPr="008B7D0A" w:rsidRDefault="00A420CE" w:rsidP="00E46911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 xml:space="preserve">REGISTRO C170: ITENS DO DOCUMENTO </w:t>
      </w:r>
      <w:r w:rsidR="00E46911" w:rsidRPr="008B7D0A">
        <w:rPr>
          <w:rFonts w:cstheme="minorHAnsi"/>
          <w:b/>
          <w:bCs/>
          <w:sz w:val="28"/>
          <w:szCs w:val="28"/>
        </w:rPr>
        <w:t>NF-e (CÓDIGO 55)</w:t>
      </w:r>
    </w:p>
    <w:p w14:paraId="4E17BF2F" w14:textId="77777777" w:rsidR="00DD3D47" w:rsidRPr="008B7D0A" w:rsidRDefault="00015695" w:rsidP="00E46911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Informar o código </w:t>
      </w:r>
      <w:r w:rsidRPr="008B7D0A">
        <w:rPr>
          <w:rFonts w:cstheme="minorHAnsi"/>
          <w:b/>
          <w:bCs/>
          <w:sz w:val="28"/>
          <w:szCs w:val="28"/>
        </w:rPr>
        <w:t xml:space="preserve">061 </w:t>
      </w:r>
      <w:r w:rsidRPr="008B7D0A">
        <w:rPr>
          <w:rFonts w:cstheme="minorHAnsi"/>
          <w:sz w:val="28"/>
          <w:szCs w:val="28"/>
        </w:rPr>
        <w:t>no campo CST_ICMS.</w:t>
      </w:r>
    </w:p>
    <w:p w14:paraId="02D75A49" w14:textId="439E5399" w:rsidR="00E46911" w:rsidRPr="008B7D0A" w:rsidRDefault="00DD3D47" w:rsidP="00E46911">
      <w:pPr>
        <w:rPr>
          <w:rFonts w:cstheme="minorHAnsi"/>
          <w:sz w:val="28"/>
          <w:szCs w:val="28"/>
        </w:rPr>
      </w:pP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5A721586" wp14:editId="65B0AED6">
            <wp:extent cx="5400040" cy="249555"/>
            <wp:effectExtent l="0" t="0" r="0" b="0"/>
            <wp:docPr id="9718000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000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D0A">
        <w:rPr>
          <w:rFonts w:cstheme="minorHAnsi"/>
          <w:sz w:val="28"/>
          <w:szCs w:val="28"/>
        </w:rPr>
        <w:t xml:space="preserve"> </w:t>
      </w:r>
    </w:p>
    <w:p w14:paraId="54D05A4F" w14:textId="1B579B0D" w:rsidR="00E46911" w:rsidRPr="008B7D0A" w:rsidRDefault="00015695" w:rsidP="00E46911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Os campos VL_BC_ICMS e ALIQ_ICMS devem ser preenchidos com </w:t>
      </w:r>
      <w:r w:rsidRPr="008B7D0A">
        <w:rPr>
          <w:rFonts w:cstheme="minorHAnsi"/>
          <w:b/>
          <w:bCs/>
          <w:sz w:val="28"/>
          <w:szCs w:val="28"/>
        </w:rPr>
        <w:t>0 (zero)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65FDC24C" wp14:editId="7BB8487E">
            <wp:extent cx="5400040" cy="254635"/>
            <wp:effectExtent l="0" t="0" r="0" b="0"/>
            <wp:docPr id="1264091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913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A586" w14:textId="77777777" w:rsidR="00DD3D47" w:rsidRPr="008B7D0A" w:rsidRDefault="00015695" w:rsidP="00172F52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 campo VL_ICMS deve ser preenchido com o valor constante na </w:t>
      </w:r>
      <w:proofErr w:type="spellStart"/>
      <w:r w:rsidRPr="008B7D0A">
        <w:rPr>
          <w:rFonts w:cstheme="minorHAnsi"/>
          <w:sz w:val="28"/>
          <w:szCs w:val="28"/>
        </w:rPr>
        <w:t>tag</w:t>
      </w:r>
      <w:proofErr w:type="spellEnd"/>
      <w:r w:rsidRPr="008B7D0A">
        <w:rPr>
          <w:rFonts w:cstheme="minorHAnsi"/>
          <w:sz w:val="28"/>
          <w:szCs w:val="28"/>
        </w:rPr>
        <w:t xml:space="preserve"> </w:t>
      </w:r>
      <w:proofErr w:type="spellStart"/>
      <w:r w:rsidR="003801BF" w:rsidRPr="008B7D0A">
        <w:rPr>
          <w:rFonts w:cstheme="minorHAnsi"/>
          <w:sz w:val="28"/>
          <w:szCs w:val="28"/>
        </w:rPr>
        <w:t>vICMSMonoRet</w:t>
      </w:r>
      <w:proofErr w:type="spellEnd"/>
      <w:r w:rsidR="003801BF" w:rsidRPr="008B7D0A">
        <w:rPr>
          <w:rFonts w:cstheme="minorHAnsi"/>
          <w:sz w:val="28"/>
          <w:szCs w:val="28"/>
        </w:rPr>
        <w:t xml:space="preserve"> da NF-e (Código 55)</w:t>
      </w:r>
    </w:p>
    <w:p w14:paraId="3E79CCDD" w14:textId="231B907E" w:rsidR="00015695" w:rsidRPr="008B7D0A" w:rsidRDefault="00015695" w:rsidP="00172F52">
      <w:pPr>
        <w:rPr>
          <w:rFonts w:cstheme="minorHAnsi"/>
          <w:sz w:val="28"/>
          <w:szCs w:val="28"/>
        </w:rPr>
      </w:pP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0A29E9AC" wp14:editId="1D9AB3DD">
            <wp:extent cx="5400040" cy="145415"/>
            <wp:effectExtent l="0" t="0" r="0" b="6985"/>
            <wp:docPr id="5895042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042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DE7EB" w14:textId="2B8A2A97" w:rsidR="00E46911" w:rsidRPr="008B7D0A" w:rsidRDefault="000F6EFA" w:rsidP="00E46911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Os campos VL_BC_ICMS_ST e ALIQ_ST devem ser preenchidos com </w:t>
      </w:r>
      <w:r w:rsidRPr="008B7D0A">
        <w:rPr>
          <w:rFonts w:cstheme="minorHAnsi"/>
          <w:b/>
          <w:bCs/>
          <w:sz w:val="28"/>
          <w:szCs w:val="28"/>
        </w:rPr>
        <w:t>0 (zero)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304AED26" wp14:editId="7F622D66">
            <wp:extent cx="5400040" cy="495300"/>
            <wp:effectExtent l="0" t="0" r="0" b="0"/>
            <wp:docPr id="239157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571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C5F01" w14:textId="01CED7B6" w:rsidR="001D0591" w:rsidRPr="008B7D0A" w:rsidRDefault="00F8772E" w:rsidP="00F8772E">
      <w:pPr>
        <w:jc w:val="both"/>
        <w:rPr>
          <w:rFonts w:cstheme="minorHAnsi"/>
          <w:sz w:val="28"/>
          <w:szCs w:val="28"/>
        </w:rPr>
      </w:pPr>
      <w:proofErr w:type="spellStart"/>
      <w:r w:rsidRPr="008B7D0A">
        <w:rPr>
          <w:rFonts w:cstheme="minorHAnsi"/>
          <w:sz w:val="28"/>
          <w:szCs w:val="28"/>
        </w:rPr>
        <w:t>Obs</w:t>
      </w:r>
      <w:proofErr w:type="spellEnd"/>
      <w:r w:rsidRPr="008B7D0A">
        <w:rPr>
          <w:rFonts w:cstheme="minorHAnsi"/>
          <w:sz w:val="28"/>
          <w:szCs w:val="28"/>
        </w:rPr>
        <w:t>: os demais campos seguem o registro padrão do</w:t>
      </w:r>
      <w:r w:rsidR="00DD3D47" w:rsidRPr="008B7D0A">
        <w:rPr>
          <w:rFonts w:cstheme="minorHAnsi"/>
          <w:sz w:val="28"/>
          <w:szCs w:val="28"/>
        </w:rPr>
        <w:t xml:space="preserve"> Guia Prático EFD-ICMS/IPI</w:t>
      </w:r>
      <w:r w:rsidRPr="008B7D0A">
        <w:rPr>
          <w:rFonts w:cstheme="minorHAnsi"/>
          <w:sz w:val="28"/>
          <w:szCs w:val="28"/>
        </w:rPr>
        <w:t xml:space="preserve"> sob o enfoque do declarante</w:t>
      </w:r>
      <w:r w:rsidR="00EC1E64" w:rsidRPr="008B7D0A">
        <w:rPr>
          <w:rFonts w:cstheme="minorHAnsi"/>
          <w:sz w:val="28"/>
          <w:szCs w:val="28"/>
        </w:rPr>
        <w:t>.</w:t>
      </w:r>
    </w:p>
    <w:p w14:paraId="1093C3E3" w14:textId="47840193" w:rsidR="001D0591" w:rsidRPr="008B7D0A" w:rsidRDefault="001D0591" w:rsidP="00E46911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 xml:space="preserve">REGISTRO C190: REGISTRO ANALÍTICO DO DOCUMENTO NF-e (CÓDIGO 55) </w:t>
      </w:r>
    </w:p>
    <w:p w14:paraId="006C8C79" w14:textId="50C69CEB" w:rsidR="001D0591" w:rsidRPr="008B7D0A" w:rsidRDefault="001D0591" w:rsidP="00E46911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Informar o código </w:t>
      </w:r>
      <w:r w:rsidRPr="008B7D0A">
        <w:rPr>
          <w:rFonts w:cstheme="minorHAnsi"/>
          <w:b/>
          <w:bCs/>
          <w:sz w:val="28"/>
          <w:szCs w:val="28"/>
        </w:rPr>
        <w:t xml:space="preserve">061 </w:t>
      </w:r>
      <w:r w:rsidRPr="008B7D0A">
        <w:rPr>
          <w:rFonts w:cstheme="minorHAnsi"/>
          <w:sz w:val="28"/>
          <w:szCs w:val="28"/>
        </w:rPr>
        <w:t>no campo CST_ICMS.</w:t>
      </w:r>
      <w:r w:rsidRPr="008B7D0A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EF142D9" wp14:editId="4DA8430D">
            <wp:extent cx="5400040" cy="278130"/>
            <wp:effectExtent l="0" t="0" r="0" b="7620"/>
            <wp:docPr id="1569040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03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033A" w14:textId="4F7D2142" w:rsidR="000F6EFA" w:rsidRPr="008B7D0A" w:rsidRDefault="00E44143" w:rsidP="00E46911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sz w:val="28"/>
          <w:szCs w:val="28"/>
        </w:rPr>
        <w:lastRenderedPageBreak/>
        <w:t xml:space="preserve">O </w:t>
      </w:r>
      <w:r w:rsidR="007B6C61" w:rsidRPr="008B7D0A">
        <w:rPr>
          <w:rFonts w:cstheme="minorHAnsi"/>
          <w:sz w:val="28"/>
          <w:szCs w:val="28"/>
        </w:rPr>
        <w:t xml:space="preserve">campo </w:t>
      </w:r>
      <w:r w:rsidRPr="008B7D0A">
        <w:rPr>
          <w:rFonts w:cstheme="minorHAnsi"/>
          <w:sz w:val="28"/>
          <w:szCs w:val="28"/>
        </w:rPr>
        <w:t xml:space="preserve">ALIQ_ICMS deve ser preenchido com </w:t>
      </w:r>
      <w:r w:rsidRPr="008B7D0A">
        <w:rPr>
          <w:rFonts w:cstheme="minorHAnsi"/>
          <w:b/>
          <w:bCs/>
          <w:sz w:val="28"/>
          <w:szCs w:val="28"/>
        </w:rPr>
        <w:t>0 (zero)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47F7F159" wp14:editId="614CA013">
            <wp:extent cx="5400040" cy="158750"/>
            <wp:effectExtent l="0" t="0" r="0" b="0"/>
            <wp:docPr id="1488349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497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4226D" w14:textId="4719F8B9" w:rsidR="007B6C61" w:rsidRPr="008B7D0A" w:rsidRDefault="007B6C61" w:rsidP="00E46911">
      <w:pPr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 campo VL_BC_ICMS deve ser preenchido com </w:t>
      </w:r>
      <w:r w:rsidRPr="008B7D0A">
        <w:rPr>
          <w:rFonts w:cstheme="minorHAnsi"/>
          <w:b/>
          <w:bCs/>
          <w:sz w:val="28"/>
          <w:szCs w:val="28"/>
        </w:rPr>
        <w:t>0 (zero)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1C28EBD4" wp14:editId="6C9F3D69">
            <wp:extent cx="5400040" cy="395605"/>
            <wp:effectExtent l="0" t="0" r="0" b="4445"/>
            <wp:docPr id="12333347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347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8537" w14:textId="3B50BAA9" w:rsidR="002A3AD6" w:rsidRPr="008B7D0A" w:rsidRDefault="002A3AD6" w:rsidP="002A3AD6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 campo VL_ICMS deve ser preenchido com o valor constante na </w:t>
      </w:r>
      <w:proofErr w:type="spellStart"/>
      <w:r w:rsidRPr="008B7D0A">
        <w:rPr>
          <w:rFonts w:cstheme="minorHAnsi"/>
          <w:sz w:val="28"/>
          <w:szCs w:val="28"/>
        </w:rPr>
        <w:t>tag</w:t>
      </w:r>
      <w:proofErr w:type="spellEnd"/>
      <w:r w:rsidRPr="008B7D0A">
        <w:rPr>
          <w:rFonts w:cstheme="minorHAnsi"/>
          <w:sz w:val="28"/>
          <w:szCs w:val="28"/>
        </w:rPr>
        <w:t xml:space="preserve"> </w:t>
      </w:r>
      <w:proofErr w:type="spellStart"/>
      <w:r w:rsidRPr="008B7D0A">
        <w:rPr>
          <w:rFonts w:cstheme="minorHAnsi"/>
          <w:sz w:val="28"/>
          <w:szCs w:val="28"/>
        </w:rPr>
        <w:t>vICMSMonoRet</w:t>
      </w:r>
      <w:proofErr w:type="spellEnd"/>
      <w:r w:rsidRPr="008B7D0A">
        <w:rPr>
          <w:rFonts w:cstheme="minorHAnsi"/>
          <w:sz w:val="28"/>
          <w:szCs w:val="28"/>
        </w:rPr>
        <w:t xml:space="preserve"> da NF-e (Código 55)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059CD1D1" wp14:editId="3A66CE1A">
            <wp:extent cx="5400040" cy="506730"/>
            <wp:effectExtent l="0" t="0" r="0" b="7620"/>
            <wp:docPr id="882798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987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B9854" w14:textId="4D782330" w:rsidR="00281CF4" w:rsidRPr="008B7D0A" w:rsidRDefault="00281CF4" w:rsidP="002A3AD6">
      <w:pPr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Os campos VL_BC_ICMS_ ST e VL_ICMS_ST devem ser preenchidos com </w:t>
      </w:r>
      <w:r w:rsidRPr="008B7D0A">
        <w:rPr>
          <w:rFonts w:cstheme="minorHAnsi"/>
          <w:b/>
          <w:bCs/>
          <w:sz w:val="28"/>
          <w:szCs w:val="28"/>
        </w:rPr>
        <w:t>0 (zero)</w:t>
      </w:r>
      <w:r w:rsidRPr="008B7D0A">
        <w:rPr>
          <w:rFonts w:cstheme="minorHAnsi"/>
          <w:noProof/>
          <w:sz w:val="28"/>
          <w:szCs w:val="28"/>
        </w:rPr>
        <w:drawing>
          <wp:inline distT="0" distB="0" distL="0" distR="0" wp14:anchorId="7FF356D3" wp14:editId="19586876">
            <wp:extent cx="5400040" cy="1084580"/>
            <wp:effectExtent l="0" t="0" r="0" b="1270"/>
            <wp:docPr id="1608875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753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ABFE2" w14:textId="0F021BAD" w:rsidR="00F8772E" w:rsidRPr="008B7D0A" w:rsidRDefault="00F8772E" w:rsidP="00F8772E">
      <w:pPr>
        <w:jc w:val="both"/>
        <w:rPr>
          <w:rFonts w:cstheme="minorHAnsi"/>
          <w:sz w:val="28"/>
          <w:szCs w:val="28"/>
        </w:rPr>
      </w:pPr>
      <w:proofErr w:type="spellStart"/>
      <w:r w:rsidRPr="008B7D0A">
        <w:rPr>
          <w:rFonts w:cstheme="minorHAnsi"/>
          <w:sz w:val="28"/>
          <w:szCs w:val="28"/>
        </w:rPr>
        <w:t>Obs</w:t>
      </w:r>
      <w:proofErr w:type="spellEnd"/>
      <w:r w:rsidRPr="008B7D0A">
        <w:rPr>
          <w:rFonts w:cstheme="minorHAnsi"/>
          <w:sz w:val="28"/>
          <w:szCs w:val="28"/>
        </w:rPr>
        <w:t xml:space="preserve">: os demais campos seguem o registro padrão do </w:t>
      </w:r>
      <w:r w:rsidR="00DD3D47" w:rsidRPr="008B7D0A">
        <w:rPr>
          <w:rFonts w:cstheme="minorHAnsi"/>
          <w:sz w:val="28"/>
          <w:szCs w:val="28"/>
        </w:rPr>
        <w:t xml:space="preserve">Guia Prático EFD-ICMS/IPI </w:t>
      </w:r>
      <w:r w:rsidRPr="008B7D0A">
        <w:rPr>
          <w:rFonts w:cstheme="minorHAnsi"/>
          <w:sz w:val="28"/>
          <w:szCs w:val="28"/>
        </w:rPr>
        <w:t>sob o enfoque do declarante</w:t>
      </w:r>
    </w:p>
    <w:p w14:paraId="37E5B141" w14:textId="0400993B" w:rsidR="005571CB" w:rsidRPr="008B7D0A" w:rsidRDefault="00404304" w:rsidP="005518FB">
      <w:pPr>
        <w:jc w:val="both"/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0</w:t>
      </w:r>
      <w:r w:rsidR="00172F52" w:rsidRPr="008B7D0A">
        <w:rPr>
          <w:rFonts w:cstheme="minorHAnsi"/>
          <w:b/>
          <w:bCs/>
          <w:sz w:val="28"/>
          <w:szCs w:val="28"/>
        </w:rPr>
        <w:t>2</w:t>
      </w:r>
      <w:r w:rsidR="005571CB" w:rsidRPr="008B7D0A">
        <w:rPr>
          <w:rFonts w:cstheme="minorHAnsi"/>
          <w:b/>
          <w:bCs/>
          <w:sz w:val="28"/>
          <w:szCs w:val="28"/>
        </w:rPr>
        <w:t xml:space="preserve"> – Conforme a Nota Orientativa 01/2023 devem ser informados os registros C100 C170, C190, E110 e E111. Para assegurar o direito ao crédito previsto no art. 264-G do RICMS, ou seja, o documento fiscal foi emitido com o CST 61, no registro C170 o valor do crédito monofásico deve ser lançado no campo VL_ICMS ou VL_ ICMS_ ST? </w:t>
      </w:r>
    </w:p>
    <w:p w14:paraId="0C9AA3B1" w14:textId="77777777" w:rsidR="005571CB" w:rsidRPr="008B7D0A" w:rsidRDefault="005571CB" w:rsidP="005518FB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A tributação monofásica é um regime com características próprias e não se confunde com a substituição tributária, assim o campo VL_ICMS deve ser preenchido com o valor constante na </w:t>
      </w:r>
      <w:proofErr w:type="spellStart"/>
      <w:r w:rsidRPr="008B7D0A">
        <w:rPr>
          <w:rFonts w:cstheme="minorHAnsi"/>
          <w:sz w:val="28"/>
          <w:szCs w:val="28"/>
        </w:rPr>
        <w:t>tag</w:t>
      </w:r>
      <w:proofErr w:type="spellEnd"/>
      <w:r w:rsidRPr="008B7D0A">
        <w:rPr>
          <w:rFonts w:cstheme="minorHAnsi"/>
          <w:sz w:val="28"/>
          <w:szCs w:val="28"/>
        </w:rPr>
        <w:t xml:space="preserve"> </w:t>
      </w:r>
      <w:proofErr w:type="spellStart"/>
      <w:r w:rsidRPr="008B7D0A">
        <w:rPr>
          <w:rFonts w:cstheme="minorHAnsi"/>
          <w:sz w:val="28"/>
          <w:szCs w:val="28"/>
        </w:rPr>
        <w:t>vICMSMonoRet</w:t>
      </w:r>
      <w:proofErr w:type="spellEnd"/>
      <w:r w:rsidRPr="008B7D0A">
        <w:rPr>
          <w:rFonts w:cstheme="minorHAnsi"/>
          <w:sz w:val="28"/>
          <w:szCs w:val="28"/>
        </w:rPr>
        <w:t xml:space="preserve"> da NF-e (Código 55).</w:t>
      </w:r>
    </w:p>
    <w:p w14:paraId="4F2E19CE" w14:textId="5F0460AA" w:rsidR="00A61344" w:rsidRPr="008B7D0A" w:rsidRDefault="00172F52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3</w:t>
      </w:r>
      <w:r w:rsidR="00DA56F0" w:rsidRPr="008B7D0A">
        <w:rPr>
          <w:rFonts w:cstheme="minorHAnsi"/>
          <w:b/>
          <w:bCs/>
          <w:sz w:val="28"/>
          <w:szCs w:val="28"/>
        </w:rPr>
        <w:t xml:space="preserve"> – Qual o código de ajuste que devo utilizar no Registro E111</w:t>
      </w:r>
      <w:r w:rsidR="00DA56F0" w:rsidRPr="008B7D0A">
        <w:rPr>
          <w:rFonts w:cstheme="minorHAnsi"/>
          <w:sz w:val="28"/>
          <w:szCs w:val="28"/>
        </w:rPr>
        <w:t>?</w:t>
      </w:r>
    </w:p>
    <w:p w14:paraId="62DCDAFF" w14:textId="0D81D694" w:rsidR="00DA56F0" w:rsidRPr="008B7D0A" w:rsidRDefault="00DA56F0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O crédito monofásico não </w:t>
      </w:r>
      <w:r w:rsidR="00EC1E64" w:rsidRPr="008B7D0A">
        <w:rPr>
          <w:rFonts w:cstheme="minorHAnsi"/>
          <w:sz w:val="28"/>
          <w:szCs w:val="28"/>
        </w:rPr>
        <w:t>faz parte da</w:t>
      </w:r>
      <w:r w:rsidRPr="008B7D0A">
        <w:rPr>
          <w:rFonts w:cstheme="minorHAnsi"/>
          <w:sz w:val="28"/>
          <w:szCs w:val="28"/>
        </w:rPr>
        <w:t xml:space="preserve"> </w:t>
      </w:r>
      <w:proofErr w:type="spellStart"/>
      <w:r w:rsidRPr="008B7D0A">
        <w:rPr>
          <w:rFonts w:cstheme="minorHAnsi"/>
          <w:sz w:val="28"/>
          <w:szCs w:val="28"/>
        </w:rPr>
        <w:t>extra</w:t>
      </w:r>
      <w:r w:rsidR="00172F52" w:rsidRPr="008B7D0A">
        <w:rPr>
          <w:rFonts w:cstheme="minorHAnsi"/>
          <w:sz w:val="28"/>
          <w:szCs w:val="28"/>
        </w:rPr>
        <w:t>-</w:t>
      </w:r>
      <w:r w:rsidRPr="008B7D0A">
        <w:rPr>
          <w:rFonts w:cstheme="minorHAnsi"/>
          <w:sz w:val="28"/>
          <w:szCs w:val="28"/>
        </w:rPr>
        <w:t>apuração</w:t>
      </w:r>
      <w:proofErr w:type="spellEnd"/>
      <w:r w:rsidRPr="008B7D0A">
        <w:rPr>
          <w:rFonts w:cstheme="minorHAnsi"/>
          <w:sz w:val="28"/>
          <w:szCs w:val="28"/>
        </w:rPr>
        <w:t xml:space="preserve">, mas sim da apuração normal </w:t>
      </w:r>
      <w:r w:rsidR="00172F52" w:rsidRPr="008B7D0A">
        <w:rPr>
          <w:rFonts w:cstheme="minorHAnsi"/>
          <w:sz w:val="28"/>
          <w:szCs w:val="28"/>
        </w:rPr>
        <w:t>d</w:t>
      </w:r>
      <w:r w:rsidRPr="008B7D0A">
        <w:rPr>
          <w:rFonts w:cstheme="minorHAnsi"/>
          <w:sz w:val="28"/>
          <w:szCs w:val="28"/>
        </w:rPr>
        <w:t>o Registro E110. Assim, não são utilizados códigos de ajustes para a escrituração monofásica.</w:t>
      </w:r>
    </w:p>
    <w:p w14:paraId="137BDC3C" w14:textId="209BACFC" w:rsidR="00A61344" w:rsidRPr="008B7D0A" w:rsidRDefault="00172F52" w:rsidP="00172F52">
      <w:pPr>
        <w:jc w:val="both"/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4</w:t>
      </w:r>
      <w:r w:rsidR="00A61344" w:rsidRPr="008B7D0A">
        <w:rPr>
          <w:rFonts w:cstheme="minorHAnsi"/>
          <w:b/>
          <w:bCs/>
          <w:sz w:val="28"/>
          <w:szCs w:val="28"/>
        </w:rPr>
        <w:t xml:space="preserve"> – Se atendidos todos os requisitos legais, quando for adquirente de combustíveis com CST 061 e ICMS destacado na </w:t>
      </w:r>
      <w:proofErr w:type="spellStart"/>
      <w:r w:rsidR="00A61344" w:rsidRPr="008B7D0A">
        <w:rPr>
          <w:rFonts w:cstheme="minorHAnsi"/>
          <w:b/>
          <w:bCs/>
          <w:sz w:val="28"/>
          <w:szCs w:val="28"/>
        </w:rPr>
        <w:t>tag</w:t>
      </w:r>
      <w:proofErr w:type="spellEnd"/>
      <w:r w:rsidR="00A61344" w:rsidRPr="008B7D0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A61344" w:rsidRPr="008B7D0A">
        <w:rPr>
          <w:rFonts w:cstheme="minorHAnsi"/>
          <w:b/>
          <w:bCs/>
          <w:sz w:val="28"/>
          <w:szCs w:val="28"/>
        </w:rPr>
        <w:t>vICMSMonoRet</w:t>
      </w:r>
      <w:proofErr w:type="spellEnd"/>
      <w:r w:rsidR="00A61344" w:rsidRPr="008B7D0A">
        <w:rPr>
          <w:rFonts w:cstheme="minorHAnsi"/>
          <w:b/>
          <w:bCs/>
          <w:sz w:val="28"/>
          <w:szCs w:val="28"/>
        </w:rPr>
        <w:t xml:space="preserve"> da NF-</w:t>
      </w:r>
      <w:r w:rsidR="00A61344" w:rsidRPr="008B7D0A">
        <w:rPr>
          <w:rFonts w:cstheme="minorHAnsi"/>
          <w:b/>
          <w:bCs/>
          <w:sz w:val="28"/>
          <w:szCs w:val="28"/>
        </w:rPr>
        <w:lastRenderedPageBreak/>
        <w:t>e (código 55), posso tomar o crédito monofásico diretamente no Registro C170?</w:t>
      </w:r>
    </w:p>
    <w:p w14:paraId="27D29DF4" w14:textId="6AB348E3" w:rsidR="00A61344" w:rsidRPr="008B7D0A" w:rsidRDefault="00A61344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Sim. O crédito deve ser tomado diretamente no Registro C170, já que a alíquota ad valorem é vinculada diretamente ao volume de combustíveis informado no </w:t>
      </w:r>
      <w:r w:rsidR="00172F52" w:rsidRPr="008B7D0A">
        <w:rPr>
          <w:rFonts w:cstheme="minorHAnsi"/>
          <w:sz w:val="28"/>
          <w:szCs w:val="28"/>
        </w:rPr>
        <w:t>campo QTD</w:t>
      </w:r>
      <w:r w:rsidRPr="008B7D0A">
        <w:rPr>
          <w:rFonts w:cstheme="minorHAnsi"/>
          <w:sz w:val="28"/>
          <w:szCs w:val="28"/>
        </w:rPr>
        <w:t>.</w:t>
      </w:r>
    </w:p>
    <w:p w14:paraId="237E8075" w14:textId="4E62C8F3" w:rsidR="00522FBB" w:rsidRPr="008B7D0A" w:rsidRDefault="00172F52" w:rsidP="00172F52">
      <w:pPr>
        <w:jc w:val="both"/>
        <w:rPr>
          <w:rFonts w:cstheme="minorHAnsi"/>
          <w:b/>
          <w:bCs/>
          <w:sz w:val="28"/>
          <w:szCs w:val="28"/>
        </w:rPr>
      </w:pPr>
      <w:r w:rsidRPr="008B7D0A">
        <w:rPr>
          <w:rFonts w:cstheme="minorHAnsi"/>
          <w:b/>
          <w:bCs/>
          <w:sz w:val="28"/>
          <w:szCs w:val="28"/>
        </w:rPr>
        <w:t>5</w:t>
      </w:r>
      <w:r w:rsidR="00522FBB" w:rsidRPr="008B7D0A">
        <w:rPr>
          <w:rFonts w:cstheme="minorHAnsi"/>
          <w:b/>
          <w:bCs/>
          <w:sz w:val="28"/>
          <w:szCs w:val="28"/>
        </w:rPr>
        <w:t xml:space="preserve"> - O crédito de ICMS nas operações de compra de combustíveis de Empresas transportadoras que usam como crédito de </w:t>
      </w:r>
      <w:r w:rsidRPr="008B7D0A">
        <w:rPr>
          <w:rFonts w:cstheme="minorHAnsi"/>
          <w:b/>
          <w:bCs/>
          <w:sz w:val="28"/>
          <w:szCs w:val="28"/>
        </w:rPr>
        <w:t>insumo</w:t>
      </w:r>
      <w:r w:rsidR="00522FBB" w:rsidRPr="008B7D0A">
        <w:rPr>
          <w:rFonts w:cstheme="minorHAnsi"/>
          <w:b/>
          <w:bCs/>
          <w:sz w:val="28"/>
          <w:szCs w:val="28"/>
        </w:rPr>
        <w:t xml:space="preserve"> conforme art. 3H da Lei 7000. O valor do crédito é descontado do Fator de Ajuste do ATO COTEPE/ICMS 64/19? Ou usa-se o valor que veio destacado na NF</w:t>
      </w:r>
      <w:r w:rsidR="0083299E" w:rsidRPr="008B7D0A">
        <w:rPr>
          <w:rFonts w:cstheme="minorHAnsi"/>
          <w:b/>
          <w:bCs/>
          <w:sz w:val="28"/>
          <w:szCs w:val="28"/>
        </w:rPr>
        <w:t>-e</w:t>
      </w:r>
      <w:r w:rsidR="00522FBB" w:rsidRPr="008B7D0A">
        <w:rPr>
          <w:rFonts w:cstheme="minorHAnsi"/>
          <w:b/>
          <w:bCs/>
          <w:sz w:val="28"/>
          <w:szCs w:val="28"/>
        </w:rPr>
        <w:t>?</w:t>
      </w:r>
    </w:p>
    <w:p w14:paraId="2F1DD81C" w14:textId="4DC1F8BE" w:rsidR="00522FBB" w:rsidRPr="008B7D0A" w:rsidRDefault="00172F52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>Não há que se falar em fator de ajuste</w:t>
      </w:r>
      <w:r w:rsidR="0083299E" w:rsidRPr="008B7D0A">
        <w:rPr>
          <w:rFonts w:cstheme="minorHAnsi"/>
          <w:sz w:val="28"/>
          <w:szCs w:val="28"/>
        </w:rPr>
        <w:t>,</w:t>
      </w:r>
      <w:r w:rsidRPr="008B7D0A">
        <w:rPr>
          <w:rFonts w:cstheme="minorHAnsi"/>
          <w:sz w:val="28"/>
          <w:szCs w:val="28"/>
        </w:rPr>
        <w:t xml:space="preserve"> nesse caso será conforme declarado no documento fiscal, pois a</w:t>
      </w:r>
      <w:r w:rsidR="00522FBB" w:rsidRPr="008B7D0A">
        <w:rPr>
          <w:rFonts w:cstheme="minorHAnsi"/>
          <w:sz w:val="28"/>
          <w:szCs w:val="28"/>
        </w:rPr>
        <w:t xml:space="preserve"> tributação monofásica não se confunde com a substituição tributária, e dentre outras, é regida pelas seguintes normas: Convênios ICMS  199/2022,</w:t>
      </w:r>
      <w:r w:rsidR="00DD3D47" w:rsidRPr="008B7D0A">
        <w:rPr>
          <w:rFonts w:cstheme="minorHAnsi"/>
          <w:sz w:val="28"/>
          <w:szCs w:val="28"/>
        </w:rPr>
        <w:t xml:space="preserve"> </w:t>
      </w:r>
      <w:r w:rsidR="00522FBB" w:rsidRPr="008B7D0A">
        <w:rPr>
          <w:rFonts w:cstheme="minorHAnsi"/>
          <w:sz w:val="28"/>
          <w:szCs w:val="28"/>
        </w:rPr>
        <w:t xml:space="preserve">26/2023, Ajuste </w:t>
      </w:r>
      <w:proofErr w:type="spellStart"/>
      <w:r w:rsidR="00522FBB" w:rsidRPr="008B7D0A">
        <w:rPr>
          <w:rFonts w:cstheme="minorHAnsi"/>
          <w:sz w:val="28"/>
          <w:szCs w:val="28"/>
        </w:rPr>
        <w:t>Sinief</w:t>
      </w:r>
      <w:proofErr w:type="spellEnd"/>
      <w:r w:rsidR="00522FBB" w:rsidRPr="008B7D0A">
        <w:rPr>
          <w:rFonts w:cstheme="minorHAnsi"/>
          <w:sz w:val="28"/>
          <w:szCs w:val="28"/>
        </w:rPr>
        <w:t xml:space="preserve"> 01/23, NT2023.001, Nota Orientativa 01/2023.</w:t>
      </w:r>
    </w:p>
    <w:p w14:paraId="22D407F8" w14:textId="77777777" w:rsidR="00522FBB" w:rsidRPr="008B7D0A" w:rsidRDefault="00522FBB" w:rsidP="00172F52">
      <w:pPr>
        <w:jc w:val="both"/>
        <w:rPr>
          <w:rFonts w:cstheme="minorHAnsi"/>
          <w:sz w:val="28"/>
          <w:szCs w:val="28"/>
          <w:lang w:eastAsia="pt-BR"/>
        </w:rPr>
      </w:pPr>
      <w:r w:rsidRPr="008B7D0A">
        <w:rPr>
          <w:rFonts w:cstheme="minorHAnsi"/>
          <w:sz w:val="28"/>
          <w:szCs w:val="28"/>
        </w:rPr>
        <w:t xml:space="preserve">Portanto, o crédito a ser apropriado é o constante na </w:t>
      </w:r>
      <w:proofErr w:type="spellStart"/>
      <w:r w:rsidRPr="008B7D0A">
        <w:rPr>
          <w:rFonts w:cstheme="minorHAnsi"/>
          <w:sz w:val="28"/>
          <w:szCs w:val="28"/>
        </w:rPr>
        <w:t>tag</w:t>
      </w:r>
      <w:proofErr w:type="spellEnd"/>
      <w:r w:rsidRPr="008B7D0A">
        <w:rPr>
          <w:rFonts w:cstheme="minorHAnsi"/>
          <w:sz w:val="28"/>
          <w:szCs w:val="28"/>
        </w:rPr>
        <w:t xml:space="preserve"> </w:t>
      </w:r>
      <w:proofErr w:type="spellStart"/>
      <w:r w:rsidRPr="008B7D0A">
        <w:rPr>
          <w:rFonts w:cstheme="minorHAnsi"/>
          <w:sz w:val="28"/>
          <w:szCs w:val="28"/>
        </w:rPr>
        <w:t>adRemICMS</w:t>
      </w:r>
      <w:proofErr w:type="spellEnd"/>
      <w:r w:rsidRPr="008B7D0A">
        <w:rPr>
          <w:rFonts w:cstheme="minorHAnsi"/>
          <w:sz w:val="28"/>
          <w:szCs w:val="28"/>
        </w:rPr>
        <w:t xml:space="preserve"> da NF-e (55), sem qualquer ajuste ou correção.</w:t>
      </w:r>
    </w:p>
    <w:p w14:paraId="0CF8A6F7" w14:textId="70EF610C" w:rsidR="00522FBB" w:rsidRPr="008B7D0A" w:rsidRDefault="00522FBB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 xml:space="preserve">Além da </w:t>
      </w:r>
      <w:proofErr w:type="spellStart"/>
      <w:r w:rsidRPr="008B7D0A">
        <w:rPr>
          <w:rFonts w:cstheme="minorHAnsi"/>
          <w:i/>
          <w:iCs/>
          <w:sz w:val="28"/>
          <w:szCs w:val="28"/>
        </w:rPr>
        <w:t>ta</w:t>
      </w:r>
      <w:r w:rsidR="00172F52" w:rsidRPr="008B7D0A">
        <w:rPr>
          <w:rFonts w:cstheme="minorHAnsi"/>
          <w:i/>
          <w:iCs/>
          <w:sz w:val="28"/>
          <w:szCs w:val="28"/>
        </w:rPr>
        <w:t>g</w:t>
      </w:r>
      <w:proofErr w:type="spellEnd"/>
      <w:r w:rsidRPr="008B7D0A">
        <w:rPr>
          <w:rFonts w:cstheme="minorHAnsi"/>
          <w:sz w:val="28"/>
          <w:szCs w:val="28"/>
        </w:rPr>
        <w:t xml:space="preserve"> mencionada para outros </w:t>
      </w:r>
      <w:proofErr w:type="spellStart"/>
      <w:r w:rsidRPr="008B7D0A">
        <w:rPr>
          <w:rFonts w:cstheme="minorHAnsi"/>
          <w:sz w:val="28"/>
          <w:szCs w:val="28"/>
        </w:rPr>
        <w:t>CSTs</w:t>
      </w:r>
      <w:proofErr w:type="spellEnd"/>
      <w:r w:rsidRPr="008B7D0A">
        <w:rPr>
          <w:rFonts w:cstheme="minorHAnsi"/>
          <w:sz w:val="28"/>
          <w:szCs w:val="28"/>
        </w:rPr>
        <w:t xml:space="preserve">, deve-se utilizar as </w:t>
      </w:r>
      <w:proofErr w:type="spellStart"/>
      <w:r w:rsidRPr="008B7D0A">
        <w:rPr>
          <w:rFonts w:cstheme="minorHAnsi"/>
          <w:i/>
          <w:iCs/>
          <w:sz w:val="28"/>
          <w:szCs w:val="28"/>
        </w:rPr>
        <w:t>tags</w:t>
      </w:r>
      <w:proofErr w:type="spellEnd"/>
      <w:r w:rsidRPr="008B7D0A">
        <w:rPr>
          <w:rFonts w:cstheme="minorHAnsi"/>
          <w:sz w:val="28"/>
          <w:szCs w:val="28"/>
        </w:rPr>
        <w:t xml:space="preserve"> abaixo no caso de CST 61 (que deve abranger a maioria dos casos, especialmente as transportadoras):</w:t>
      </w:r>
    </w:p>
    <w:p w14:paraId="7BA5F670" w14:textId="1A0D6AB6" w:rsidR="00522FBB" w:rsidRPr="008B7D0A" w:rsidRDefault="00DD3D47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>I</w:t>
      </w:r>
      <w:r w:rsidR="00522FBB" w:rsidRPr="008B7D0A">
        <w:rPr>
          <w:rFonts w:cstheme="minorHAnsi"/>
          <w:sz w:val="28"/>
          <w:szCs w:val="28"/>
        </w:rPr>
        <w:t xml:space="preserve">.             </w:t>
      </w:r>
      <w:r w:rsidR="00522FBB" w:rsidRPr="008B7D0A">
        <w:rPr>
          <w:rFonts w:cstheme="minorHAnsi"/>
          <w:i/>
          <w:iCs/>
          <w:sz w:val="28"/>
          <w:szCs w:val="28"/>
        </w:rPr>
        <w:t>“</w:t>
      </w:r>
      <w:proofErr w:type="spellStart"/>
      <w:r w:rsidR="00522FBB" w:rsidRPr="008B7D0A">
        <w:rPr>
          <w:rFonts w:cstheme="minorHAnsi"/>
          <w:i/>
          <w:iCs/>
          <w:sz w:val="28"/>
          <w:szCs w:val="28"/>
        </w:rPr>
        <w:t>qBCMonoRet</w:t>
      </w:r>
      <w:proofErr w:type="spellEnd"/>
      <w:r w:rsidR="00522FBB" w:rsidRPr="008B7D0A">
        <w:rPr>
          <w:rFonts w:cstheme="minorHAnsi"/>
          <w:i/>
          <w:iCs/>
          <w:sz w:val="28"/>
          <w:szCs w:val="28"/>
        </w:rPr>
        <w:t xml:space="preserve">” </w:t>
      </w:r>
      <w:r w:rsidR="00522FBB" w:rsidRPr="008B7D0A">
        <w:rPr>
          <w:rFonts w:cstheme="minorHAnsi"/>
          <w:sz w:val="28"/>
          <w:szCs w:val="28"/>
        </w:rPr>
        <w:t>– Quantidade tributada retida anteriormente;</w:t>
      </w:r>
    </w:p>
    <w:p w14:paraId="28EC138F" w14:textId="74CC3EB6" w:rsidR="00522FBB" w:rsidRPr="008B7D0A" w:rsidRDefault="00DD3D47" w:rsidP="00172F52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>II</w:t>
      </w:r>
      <w:r w:rsidR="00522FBB" w:rsidRPr="008B7D0A">
        <w:rPr>
          <w:rFonts w:cstheme="minorHAnsi"/>
          <w:sz w:val="28"/>
          <w:szCs w:val="28"/>
        </w:rPr>
        <w:t>.         </w:t>
      </w:r>
      <w:proofErr w:type="gramStart"/>
      <w:r w:rsidR="00522FBB" w:rsidRPr="008B7D0A">
        <w:rPr>
          <w:rFonts w:cstheme="minorHAnsi"/>
          <w:sz w:val="28"/>
          <w:szCs w:val="28"/>
        </w:rPr>
        <w:t xml:space="preserve">   </w:t>
      </w:r>
      <w:r w:rsidR="00522FBB" w:rsidRPr="008B7D0A">
        <w:rPr>
          <w:rFonts w:cstheme="minorHAnsi"/>
          <w:i/>
          <w:iCs/>
          <w:sz w:val="28"/>
          <w:szCs w:val="28"/>
        </w:rPr>
        <w:t>“</w:t>
      </w:r>
      <w:proofErr w:type="spellStart"/>
      <w:proofErr w:type="gramEnd"/>
      <w:r w:rsidR="00522FBB" w:rsidRPr="008B7D0A">
        <w:rPr>
          <w:rFonts w:cstheme="minorHAnsi"/>
          <w:i/>
          <w:iCs/>
          <w:sz w:val="28"/>
          <w:szCs w:val="28"/>
        </w:rPr>
        <w:t>adRemICMSRet</w:t>
      </w:r>
      <w:proofErr w:type="spellEnd"/>
      <w:r w:rsidR="00522FBB" w:rsidRPr="008B7D0A">
        <w:rPr>
          <w:rFonts w:cstheme="minorHAnsi"/>
          <w:i/>
          <w:iCs/>
          <w:sz w:val="28"/>
          <w:szCs w:val="28"/>
        </w:rPr>
        <w:t>”</w:t>
      </w:r>
      <w:r w:rsidR="00522FBB" w:rsidRPr="008B7D0A">
        <w:rPr>
          <w:rFonts w:cstheme="minorHAnsi"/>
          <w:sz w:val="28"/>
          <w:szCs w:val="28"/>
        </w:rPr>
        <w:t xml:space="preserve"> – Alíquota ad rem do imposto retido anteriormente;</w:t>
      </w:r>
    </w:p>
    <w:p w14:paraId="4C5493DA" w14:textId="0A91EC06" w:rsidR="005571CB" w:rsidRPr="008B7D0A" w:rsidRDefault="00DD3D47" w:rsidP="00687B03">
      <w:pPr>
        <w:jc w:val="both"/>
        <w:rPr>
          <w:rFonts w:cstheme="minorHAnsi"/>
          <w:sz w:val="28"/>
          <w:szCs w:val="28"/>
        </w:rPr>
      </w:pPr>
      <w:r w:rsidRPr="008B7D0A">
        <w:rPr>
          <w:rFonts w:cstheme="minorHAnsi"/>
          <w:sz w:val="28"/>
          <w:szCs w:val="28"/>
        </w:rPr>
        <w:t>III</w:t>
      </w:r>
      <w:r w:rsidR="00522FBB" w:rsidRPr="008B7D0A">
        <w:rPr>
          <w:rFonts w:cstheme="minorHAnsi"/>
          <w:sz w:val="28"/>
          <w:szCs w:val="28"/>
        </w:rPr>
        <w:t>.        </w:t>
      </w:r>
      <w:proofErr w:type="gramStart"/>
      <w:r w:rsidR="00522FBB" w:rsidRPr="008B7D0A">
        <w:rPr>
          <w:rFonts w:cstheme="minorHAnsi"/>
          <w:sz w:val="28"/>
          <w:szCs w:val="28"/>
        </w:rPr>
        <w:t xml:space="preserve">   </w:t>
      </w:r>
      <w:r w:rsidR="00522FBB" w:rsidRPr="008B7D0A">
        <w:rPr>
          <w:rFonts w:cstheme="minorHAnsi"/>
          <w:i/>
          <w:iCs/>
          <w:sz w:val="28"/>
          <w:szCs w:val="28"/>
        </w:rPr>
        <w:t>“</w:t>
      </w:r>
      <w:proofErr w:type="spellStart"/>
      <w:proofErr w:type="gramEnd"/>
      <w:r w:rsidR="00522FBB" w:rsidRPr="008B7D0A">
        <w:rPr>
          <w:rFonts w:cstheme="minorHAnsi"/>
          <w:i/>
          <w:iCs/>
          <w:sz w:val="28"/>
          <w:szCs w:val="28"/>
        </w:rPr>
        <w:t>vICMSMonoRet</w:t>
      </w:r>
      <w:proofErr w:type="spellEnd"/>
      <w:r w:rsidR="00522FBB" w:rsidRPr="008B7D0A">
        <w:rPr>
          <w:rFonts w:cstheme="minorHAnsi"/>
          <w:i/>
          <w:iCs/>
          <w:sz w:val="28"/>
          <w:szCs w:val="28"/>
        </w:rPr>
        <w:t>”</w:t>
      </w:r>
      <w:r w:rsidR="00522FBB" w:rsidRPr="008B7D0A">
        <w:rPr>
          <w:rFonts w:cstheme="minorHAnsi"/>
          <w:sz w:val="28"/>
          <w:szCs w:val="28"/>
        </w:rPr>
        <w:t xml:space="preserve"> – Valor do ICMS retido anteriormente.</w:t>
      </w:r>
    </w:p>
    <w:sectPr w:rsidR="005571CB" w:rsidRPr="008B7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7"/>
    <w:rsid w:val="00015695"/>
    <w:rsid w:val="00087FA9"/>
    <w:rsid w:val="00091F45"/>
    <w:rsid w:val="000F6EFA"/>
    <w:rsid w:val="00142C72"/>
    <w:rsid w:val="00172F52"/>
    <w:rsid w:val="001D0591"/>
    <w:rsid w:val="00281CF4"/>
    <w:rsid w:val="002A3AD6"/>
    <w:rsid w:val="003801BF"/>
    <w:rsid w:val="00404304"/>
    <w:rsid w:val="00522FBB"/>
    <w:rsid w:val="005518FB"/>
    <w:rsid w:val="005571CB"/>
    <w:rsid w:val="005624AF"/>
    <w:rsid w:val="00687B03"/>
    <w:rsid w:val="007B6C61"/>
    <w:rsid w:val="007F5667"/>
    <w:rsid w:val="0083299E"/>
    <w:rsid w:val="00870277"/>
    <w:rsid w:val="008B7D0A"/>
    <w:rsid w:val="0097213C"/>
    <w:rsid w:val="00975355"/>
    <w:rsid w:val="00A340DA"/>
    <w:rsid w:val="00A420CE"/>
    <w:rsid w:val="00A52CAF"/>
    <w:rsid w:val="00A61344"/>
    <w:rsid w:val="00B53B43"/>
    <w:rsid w:val="00D02E6D"/>
    <w:rsid w:val="00DA56F0"/>
    <w:rsid w:val="00DD3D47"/>
    <w:rsid w:val="00E44143"/>
    <w:rsid w:val="00E46911"/>
    <w:rsid w:val="00E721B1"/>
    <w:rsid w:val="00E87099"/>
    <w:rsid w:val="00EC1E64"/>
    <w:rsid w:val="00F8772E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3687"/>
  <w15:chartTrackingRefBased/>
  <w15:docId w15:val="{C8616D06-2F4D-424B-8E35-D94DFC37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Dos Santos</dc:creator>
  <cp:keywords/>
  <dc:description/>
  <cp:lastModifiedBy>Elcio Alves De Oliveira Neto</cp:lastModifiedBy>
  <cp:revision>3</cp:revision>
  <dcterms:created xsi:type="dcterms:W3CDTF">2023-09-22T17:57:00Z</dcterms:created>
  <dcterms:modified xsi:type="dcterms:W3CDTF">2023-09-22T17:58:00Z</dcterms:modified>
</cp:coreProperties>
</file>